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3F" w:rsidRPr="00356C3F" w:rsidRDefault="007D6443" w:rsidP="00356C3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70C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-3810</wp:posOffset>
            </wp:positionV>
            <wp:extent cx="2109470" cy="27432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C3F" w:rsidRPr="00356C3F">
        <w:rPr>
          <w:rFonts w:ascii="Monotype Corsiva" w:eastAsia="Times New Roman" w:hAnsi="Monotype Corsiva" w:cs="Times New Roman"/>
          <w:color w:val="0070C0"/>
          <w:sz w:val="48"/>
          <w:szCs w:val="48"/>
          <w:lang w:eastAsia="ru-RU"/>
        </w:rPr>
        <w:t>«Детское словотворчество: за и против!»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Словотворчество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важнейших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собенностей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речи ребенка. Факты, собранные многими исследователями —</w:t>
      </w:r>
      <w:r w:rsidR="00F078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лингвистами и психологами, показывают, что первые годы жизни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являются периодом усиленного словотворчества. Некоторые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не отмечают словотворчества у своих детей, это объясняется,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скорее всего, тем, что они недостаточно внимательно относятся к 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своих детей. При этом оказывается, что некоторые "новые" слова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наблюдаются в речи почти всех детей. Что же представляет собой эта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удивительная способность ребят создавать новые слова? Почему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словотворчество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дети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радуют,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удивляют нас множеством новых слов?!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Термином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словотворчество»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обозначают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широко распространенное явление детской речи. Оно приходится на</w:t>
      </w:r>
      <w:r w:rsidR="00CF3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 с 2,5—3 лет дошкольного возраста. Словотворчество состоит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том, что при повседневном общении с взрослыми, сверстниками, при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игре, малыши непроизвольно включают в свою речь слова такой</w:t>
      </w:r>
      <w:r w:rsidR="00CF3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структуры, которая не используется в языке окружающих. Это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знакомства ребенка с миром! Вслушивайтесь в речь малыша,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наслаждайтесь ею, ведь период этот прекрасен и быстротечен. Чтобы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воспринять наш язык, ребенок в своем словотворчестве копирует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взрослых. Он направляет все свои усилия на то, чтобы путем аналогий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усвоить созданное многими поколениями взрослых языковое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богатство, но применяет он эти аналогии с таким мастерством, что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не удивиться силе его сообразительности, внимания и памяти.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ребенку понадобится создать то или иное слово, 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употребляет именно тот суффикс, именно то окончание, которые по</w:t>
      </w:r>
      <w:r w:rsidR="00F078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законам родного языка необходимы для данного оттенка мысли и</w:t>
      </w:r>
      <w:r w:rsidR="00F078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образа.</w:t>
      </w:r>
    </w:p>
    <w:p w:rsidR="00F07802" w:rsidRDefault="00F07802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7802" w:rsidRDefault="00F07802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7802" w:rsidRDefault="00F07802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Исследователи детской речи выделяют три основных принципа,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лежащих в основе образования новых слов.</w:t>
      </w:r>
    </w:p>
    <w:p w:rsidR="00356C3F" w:rsidRPr="00356C3F" w:rsidRDefault="00F07802" w:rsidP="00356C3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сколки слов: часть какого-нибудь слова используется как</w:t>
      </w:r>
    </w:p>
    <w:p w:rsidR="00356C3F" w:rsidRPr="00356C3F" w:rsidRDefault="00F07802" w:rsidP="00F078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целое слово (прыг – прыжок)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56C3F" w:rsidRPr="00356C3F" w:rsidRDefault="00F07802" w:rsidP="00356C3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ужие окончания: к корню одного слова прибавляется</w:t>
      </w:r>
    </w:p>
    <w:p w:rsidR="00356C3F" w:rsidRPr="00356C3F" w:rsidRDefault="00F07802" w:rsidP="00F078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окончание </w:t>
      </w:r>
      <w:proofErr w:type="gramStart"/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правдун</w:t>
      </w:r>
      <w:proofErr w:type="spellEnd"/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человек, говорящий правду)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56C3F" w:rsidRPr="00356C3F" w:rsidRDefault="00F07802" w:rsidP="00356C3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интетические слова: одно слово составляется из двух</w:t>
      </w:r>
    </w:p>
    <w:p w:rsidR="00356C3F" w:rsidRPr="00356C3F" w:rsidRDefault="00F07802" w:rsidP="00F078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(банана – банан и ананас).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часто присутствует при разговорах взрослых, то и дело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слышит такие слова, смысл которых ему непонятен. Часто он пытается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осмыслить их сам, не обращаясь за объяснением к старшим, вполне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уверенный,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трудностей. Он решает ее «по вдохновению», внезапно, не обладая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 никакими другими ресурсами, кроме языкового чутья, и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мудрено, что пытаясь самостоятельно добраться до смысла непонятных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речений, он вынужден прибегать к самым фантастическим выдумкам.</w:t>
      </w:r>
    </w:p>
    <w:p w:rsidR="00356C3F" w:rsidRPr="00356C3F" w:rsidRDefault="007D6443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закономерный процесс, без которого ребенок не смог бы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«почувствовать» свой родной язык, а, значит, и овладеть им в полной</w:t>
      </w:r>
      <w:r w:rsidR="00CF3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мере. Детское словотворчество свидетельствует о том, что ребенок не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перенимает и копирует речь взрослых людей, он еще и</w:t>
      </w:r>
      <w:r w:rsidR="00CF3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анализирует их слова, критически оценивает, контролирует. Поэтому не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думать, что в усвоении ребенком родного языка действует только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память.</w:t>
      </w:r>
    </w:p>
    <w:p w:rsidR="00356C3F" w:rsidRPr="00356C3F" w:rsidRDefault="00CF331B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достигают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примерно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пятилетнего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возраста,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словотворчество начинает угасать. Все реже и реже вы слышите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"новые" слова. У ребенка в это время совершается огромная мозговая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работа, он требует логики от каждого слова, овладевает обширным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арсеналом всех частей слова и великолепно угадывает значение каждой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них. На определенном этапе развития детской речи словотворчество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представляет собой закономерное явление и выражает недостаточное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овладение разнообразием грамматических форм родного языка; в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основе его лежат те же принципы работы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мозга, что и в основе прямого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усвоения того словесного материала,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 мы сознательно даем</w:t>
      </w:r>
      <w:r w:rsid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6C3F" w:rsidRPr="00356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 детям.</w:t>
      </w:r>
    </w:p>
    <w:p w:rsidR="00356C3F" w:rsidRPr="00356C3F" w:rsidRDefault="00356C3F" w:rsidP="0035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F84" w:rsidRDefault="00362F84" w:rsidP="00356C3F">
      <w:pPr>
        <w:jc w:val="both"/>
      </w:pPr>
    </w:p>
    <w:sectPr w:rsidR="00362F84" w:rsidSect="007D6443">
      <w:pgSz w:w="11906" w:h="16838"/>
      <w:pgMar w:top="1134" w:right="1274" w:bottom="1134" w:left="1418" w:header="708" w:footer="708" w:gutter="0"/>
      <w:pgBorders w:offsetFrom="page">
        <w:top w:val="zanyTriangles" w:sz="24" w:space="24" w:color="C45911" w:themeColor="accent2" w:themeShade="BF"/>
        <w:left w:val="zanyTriangles" w:sz="24" w:space="24" w:color="C45911" w:themeColor="accent2" w:themeShade="BF"/>
        <w:bottom w:val="zanyTriangles" w:sz="24" w:space="24" w:color="C45911" w:themeColor="accent2" w:themeShade="BF"/>
        <w:right w:val="zanyTriangles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F39"/>
      </v:shape>
    </w:pict>
  </w:numPicBullet>
  <w:abstractNum w:abstractNumId="0">
    <w:nsid w:val="60B55762"/>
    <w:multiLevelType w:val="hybridMultilevel"/>
    <w:tmpl w:val="23AE2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3F"/>
    <w:rsid w:val="00356C3F"/>
    <w:rsid w:val="00362F84"/>
    <w:rsid w:val="006945BF"/>
    <w:rsid w:val="007D6443"/>
    <w:rsid w:val="00C9754F"/>
    <w:rsid w:val="00CF331B"/>
    <w:rsid w:val="00F0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3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9754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395A-BFC5-457B-8F76-AA21C62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Admin1</cp:lastModifiedBy>
  <cp:revision>5</cp:revision>
  <dcterms:created xsi:type="dcterms:W3CDTF">2021-07-11T17:59:00Z</dcterms:created>
  <dcterms:modified xsi:type="dcterms:W3CDTF">2023-03-17T07:22:00Z</dcterms:modified>
</cp:coreProperties>
</file>