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BE" w:rsidRDefault="00AA2CBE" w:rsidP="00AA2C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A55">
        <w:rPr>
          <w:rFonts w:ascii="Times New Roman" w:hAnsi="Times New Roman" w:cs="Times New Roman"/>
          <w:b/>
          <w:i/>
          <w:sz w:val="28"/>
          <w:szCs w:val="28"/>
        </w:rPr>
        <w:t>СТАТИСТИЧЕСКИЕ ДАННЫЕ</w:t>
      </w:r>
    </w:p>
    <w:p w:rsidR="00AA2CBE" w:rsidRDefault="00AA2CBE" w:rsidP="00AA2C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ДС «Уголек»</w:t>
      </w:r>
      <w:r w:rsidR="00A51D1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A51D1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51D1B">
        <w:rPr>
          <w:rFonts w:ascii="Times New Roman" w:hAnsi="Times New Roman" w:cs="Times New Roman"/>
          <w:sz w:val="28"/>
          <w:szCs w:val="28"/>
        </w:rPr>
        <w:t>олгодонска</w:t>
      </w:r>
      <w:r>
        <w:rPr>
          <w:rFonts w:ascii="Times New Roman" w:hAnsi="Times New Roman" w:cs="Times New Roman"/>
          <w:sz w:val="28"/>
          <w:szCs w:val="28"/>
        </w:rPr>
        <w:t xml:space="preserve"> на 2020 – 2021 учебный год, обучающихся с ОВЗ – </w:t>
      </w:r>
      <w:r w:rsidR="007060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составляет – 0</w:t>
      </w:r>
      <w:r w:rsidR="0070605D">
        <w:rPr>
          <w:rFonts w:ascii="Times New Roman" w:hAnsi="Times New Roman" w:cs="Times New Roman"/>
          <w:sz w:val="28"/>
          <w:szCs w:val="28"/>
        </w:rPr>
        <w:t>,3</w:t>
      </w:r>
      <w:r w:rsidR="0086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детей – инвалидов – 2 человека, что составляет – 0,61%.</w:t>
      </w:r>
    </w:p>
    <w:p w:rsidR="00AA2CBE" w:rsidRDefault="00AA2CBE"/>
    <w:p w:rsidR="00AA2CBE" w:rsidRDefault="00AA2CBE"/>
    <w:p w:rsidR="003951ED" w:rsidRDefault="00AA2CBE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951ED" w:rsidSect="0084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CBE"/>
    <w:rsid w:val="003951ED"/>
    <w:rsid w:val="005741F4"/>
    <w:rsid w:val="0070605D"/>
    <w:rsid w:val="00843A21"/>
    <w:rsid w:val="0086653A"/>
    <w:rsid w:val="008861E9"/>
    <w:rsid w:val="00A51D1B"/>
    <w:rsid w:val="00A7191D"/>
    <w:rsid w:val="00AA2CBE"/>
    <w:rsid w:val="00B6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детей с ОВЗ и инвалидностью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026119130941972"/>
                  <c:y val="-0.24242063492063493"/>
                </c:manualLayout>
              </c:layout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детей с ОВЗ
0,3%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5.0700368183143801E-2"/>
                  <c:y val="0.14616891638545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детей-инвалидов
0,6%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детей всего</c:v>
                </c:pt>
                <c:pt idx="1">
                  <c:v>детей с ОВЗ</c:v>
                </c:pt>
                <c:pt idx="2">
                  <c:v>детей-инвальидов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bubble3D val="1"/>
        </c:ser>
        <c:dLbls>
          <c:showCatName val="1"/>
          <c:showPercent val="1"/>
        </c:dLbls>
        <c:firstSliceAng val="21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 36</dc:creator>
  <cp:keywords/>
  <dc:description/>
  <cp:lastModifiedBy>003</cp:lastModifiedBy>
  <cp:revision>4</cp:revision>
  <cp:lastPrinted>2020-09-03T08:08:00Z</cp:lastPrinted>
  <dcterms:created xsi:type="dcterms:W3CDTF">2020-09-03T07:57:00Z</dcterms:created>
  <dcterms:modified xsi:type="dcterms:W3CDTF">2020-10-25T12:30:00Z</dcterms:modified>
</cp:coreProperties>
</file>