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C" w:rsidRDefault="0033022C" w:rsidP="0033022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 – образовательный раздел</w:t>
      </w:r>
    </w:p>
    <w:p w:rsidR="008337FC" w:rsidRPr="008337FC" w:rsidRDefault="008337FC" w:rsidP="00833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7F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3022C" w:rsidRPr="008337FC">
        <w:rPr>
          <w:rFonts w:ascii="Times New Roman" w:eastAsia="Times New Roman" w:hAnsi="Times New Roman" w:cs="Times New Roman"/>
          <w:b/>
          <w:i/>
          <w:sz w:val="32"/>
          <w:szCs w:val="32"/>
        </w:rPr>
        <w:t>В Российской Федерации гарантируется право каждого человека на образование</w:t>
      </w:r>
      <w:r w:rsidRPr="008337FC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33022C" w:rsidRPr="008337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3022C" w:rsidRPr="008337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37FC" w:rsidRPr="008337FC" w:rsidRDefault="008337FC" w:rsidP="00833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7FC">
        <w:rPr>
          <w:rFonts w:ascii="Times New Roman" w:hAnsi="Times New Roman" w:cs="Times New Roman"/>
          <w:bCs/>
          <w:sz w:val="24"/>
          <w:szCs w:val="24"/>
        </w:rPr>
        <w:t>Федеральный закон об образовании в Российской Федерации № 273 – ФЗ от 29.12.2012</w:t>
      </w:r>
    </w:p>
    <w:p w:rsidR="008337FC" w:rsidRDefault="008337FC" w:rsidP="0083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7FC" w:rsidRPr="008337FC" w:rsidRDefault="008337FC" w:rsidP="0083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7FC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базовых нормативно-правовых документов, закрепивших значимость инклюзии в образовании, привело к появлению нового законодательного понятия — «ребенок с ограниченными возможностями здоровья»; понятия, которое не является равнозначным терминам «ребенок-инвалид» или «ребенок с инвалидностью». </w:t>
      </w:r>
    </w:p>
    <w:p w:rsidR="0033022C" w:rsidRDefault="0033022C" w:rsidP="0083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7FC" w:rsidRPr="008337FC" w:rsidRDefault="008337FC" w:rsidP="00833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22C" w:rsidRDefault="0033022C" w:rsidP="0033022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22C">
        <w:rPr>
          <w:rFonts w:ascii="Times New Roman" w:hAnsi="Times New Roman" w:cs="Times New Roman"/>
          <w:sz w:val="28"/>
          <w:szCs w:val="28"/>
        </w:rPr>
        <w:t xml:space="preserve">ОВЗ – </w:t>
      </w:r>
      <w:r w:rsidRPr="0033022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33022C">
        <w:rPr>
          <w:rFonts w:ascii="Times New Roman" w:hAnsi="Times New Roman" w:cs="Times New Roman"/>
          <w:sz w:val="28"/>
          <w:szCs w:val="28"/>
        </w:rPr>
        <w:t xml:space="preserve"> (воспитанник)</w:t>
      </w:r>
      <w:r w:rsidRPr="0033022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33022C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3022C">
        <w:rPr>
          <w:rFonts w:ascii="Times New Roman" w:eastAsia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условий;</w:t>
      </w:r>
    </w:p>
    <w:p w:rsidR="0033022C" w:rsidRPr="00A8757F" w:rsidRDefault="0033022C" w:rsidP="0033022C">
      <w:pPr>
        <w:spacing w:after="0" w:line="240" w:lineRule="auto"/>
        <w:ind w:firstLine="10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7F">
        <w:rPr>
          <w:rFonts w:ascii="Times New Roman" w:eastAsia="Times New Roman" w:hAnsi="Times New Roman" w:cs="Times New Roman"/>
          <w:sz w:val="28"/>
          <w:szCs w:val="28"/>
        </w:rPr>
        <w:t>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нарушения.</w:t>
      </w:r>
    </w:p>
    <w:p w:rsidR="0033022C" w:rsidRPr="00A8757F" w:rsidRDefault="0033022C" w:rsidP="0033022C">
      <w:pPr>
        <w:spacing w:after="0" w:line="240" w:lineRule="auto"/>
        <w:ind w:firstLine="1075"/>
        <w:rPr>
          <w:rFonts w:ascii="Times New Roman" w:eastAsia="Times New Roman" w:hAnsi="Times New Roman" w:cs="Times New Roman"/>
          <w:sz w:val="28"/>
          <w:szCs w:val="28"/>
        </w:rPr>
      </w:pPr>
    </w:p>
    <w:p w:rsidR="0033022C" w:rsidRPr="00A8757F" w:rsidRDefault="0033022C" w:rsidP="0033022C">
      <w:pPr>
        <w:spacing w:after="0" w:line="240" w:lineRule="auto"/>
        <w:ind w:firstLine="1075"/>
        <w:rPr>
          <w:rFonts w:ascii="Times New Roman" w:eastAsia="Times New Roman" w:hAnsi="Times New Roman" w:cs="Times New Roman"/>
          <w:sz w:val="28"/>
          <w:szCs w:val="28"/>
        </w:rPr>
      </w:pPr>
      <w:r w:rsidRPr="00A8757F">
        <w:rPr>
          <w:rFonts w:ascii="Times New Roman" w:eastAsia="Times New Roman" w:hAnsi="Times New Roman" w:cs="Times New Roman"/>
          <w:sz w:val="28"/>
          <w:szCs w:val="28"/>
        </w:rPr>
        <w:t>Различают следующие категории детей с нарушениями в развитии: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1) дети с нарушениями слуха (глухие, слабослышащие, позднооглохшие);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2) дети с нарушениями зрения (слепые, слабовидящие);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3) дети с нарушениями речи;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4) дети с нарушениями интеллекта (умственно отсталые дети);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5) дети с задержкой психического развития (ЗПР);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6) дети с нарушениями опорно-двигательного аппарата (ДЦП);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7) дети с нарушениями эмоционально-волевой сферы;</w:t>
      </w:r>
      <w:r w:rsidRPr="00A8757F">
        <w:rPr>
          <w:rFonts w:ascii="Times New Roman" w:eastAsia="Times New Roman" w:hAnsi="Times New Roman" w:cs="Times New Roman"/>
          <w:sz w:val="28"/>
          <w:szCs w:val="28"/>
        </w:rPr>
        <w:br/>
        <w:t>8) дети с множественными нарушениями (сочетание 2-х или 3-х нарушений).</w:t>
      </w:r>
    </w:p>
    <w:p w:rsidR="0033022C" w:rsidRPr="0033022C" w:rsidRDefault="0033022C" w:rsidP="0033022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FC3" w:rsidRPr="0033022C" w:rsidRDefault="0033022C" w:rsidP="0083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3022C">
        <w:rPr>
          <w:rFonts w:ascii="Times New Roman" w:eastAsia="Times New Roman" w:hAnsi="Times New Roman" w:cs="Times New Roman"/>
          <w:sz w:val="28"/>
          <w:szCs w:val="28"/>
        </w:rPr>
        <w:t>нклюзивное образование - обеспечение равного доступа к образованию для всех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33022C">
        <w:rPr>
          <w:rFonts w:ascii="Times New Roman" w:eastAsia="Times New Roman" w:hAnsi="Times New Roman" w:cs="Times New Roman"/>
          <w:sz w:val="28"/>
          <w:szCs w:val="28"/>
        </w:rPr>
        <w:t xml:space="preserve"> с учетом разнообразия особых образовательных потребностей и индивидуальных возможностей;</w:t>
      </w:r>
    </w:p>
    <w:p w:rsidR="000F4FC3" w:rsidRDefault="000F4FC3" w:rsidP="0083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22C" w:rsidRDefault="0033022C" w:rsidP="008337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022C">
        <w:rPr>
          <w:rFonts w:ascii="Times New Roman" w:eastAsia="Times New Roman" w:hAnsi="Times New Roman" w:cs="Times New Roman"/>
          <w:sz w:val="28"/>
          <w:szCs w:val="28"/>
        </w:rPr>
        <w:t>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</w:t>
      </w:r>
      <w:r w:rsidR="008337FC">
        <w:rPr>
          <w:rFonts w:ascii="Times New Roman" w:hAnsi="Times New Roman" w:cs="Times New Roman"/>
          <w:sz w:val="28"/>
          <w:szCs w:val="28"/>
        </w:rPr>
        <w:t>анных лиц.</w:t>
      </w:r>
    </w:p>
    <w:p w:rsidR="008337FC" w:rsidRPr="008337FC" w:rsidRDefault="008337FC" w:rsidP="00833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7FC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РФ</w:t>
      </w:r>
    </w:p>
    <w:p w:rsidR="008337FC" w:rsidRDefault="008337FC" w:rsidP="008337FC"/>
    <w:p w:rsidR="008337FC" w:rsidRDefault="008337FC" w:rsidP="008337FC">
      <w:proofErr w:type="gramStart"/>
      <w:r>
        <w:lastRenderedPageBreak/>
        <w:t xml:space="preserve">- </w:t>
      </w:r>
      <w:hyperlink r:id="rId4" w:tgtFrame="_blank" w:history="1">
        <w:r>
          <w:rPr>
            <w:rStyle w:val="a4"/>
          </w:rPr>
          <w:t xml:space="preserve">Письмо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от 11.03.2016 N ВК-452/07 "О введении ФГОС ОВЗ"</w:t>
        </w:r>
      </w:hyperlink>
      <w:r>
        <w:br/>
      </w:r>
      <w:r>
        <w:br/>
        <w:t xml:space="preserve">- </w:t>
      </w:r>
      <w:hyperlink r:id="rId5" w:tgtFrame="_blank" w:history="1">
        <w:r>
          <w:rPr>
            <w:rStyle w:val="a4"/>
          </w:rPr>
          <w:t>Постановление Федеральной службы по надзору в сфере защиты прав потребителей и благополучия человека от 10 июля 2015 г. N 26 "Об утверждении САНПИН 2.4.2.3286-15"</w:t>
        </w:r>
      </w:hyperlink>
      <w:r>
        <w:br/>
      </w:r>
      <w:r>
        <w:br/>
        <w:t xml:space="preserve">- </w:t>
      </w:r>
      <w:hyperlink r:id="rId6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  <w:r>
        <w:br/>
      </w:r>
      <w:r>
        <w:br/>
        <w:t xml:space="preserve">- </w:t>
      </w:r>
      <w:hyperlink r:id="rId7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</w:t>
        </w:r>
        <w:proofErr w:type="gramEnd"/>
        <w:r>
          <w:rPr>
            <w:rStyle w:val="a4"/>
          </w:rPr>
          <w:t xml:space="preserve"> от 19.12.2014 N 1598 "Об утверждении федерального государственного образовательного стандарта начального общего образования </w:t>
        </w:r>
        <w:proofErr w:type="gramStart"/>
        <w:r>
          <w:rPr>
            <w:rStyle w:val="a4"/>
          </w:rPr>
          <w:t>обучающихся</w:t>
        </w:r>
        <w:proofErr w:type="gramEnd"/>
        <w:r>
          <w:rPr>
            <w:rStyle w:val="a4"/>
          </w:rPr>
          <w:t xml:space="preserve"> с ограниченными возможностями здоровья"</w:t>
        </w:r>
      </w:hyperlink>
    </w:p>
    <w:p w:rsidR="008337FC" w:rsidRPr="008337FC" w:rsidRDefault="008337FC" w:rsidP="00833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7FC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РО</w:t>
      </w:r>
    </w:p>
    <w:p w:rsidR="008337FC" w:rsidRDefault="008337FC" w:rsidP="008337FC"/>
    <w:p w:rsidR="008337FC" w:rsidRDefault="008337FC" w:rsidP="008337FC">
      <w:proofErr w:type="gramStart"/>
      <w:r>
        <w:t xml:space="preserve">- </w:t>
      </w:r>
      <w:hyperlink r:id="rId8" w:tgtFrame="_blank" w:history="1">
        <w:r>
          <w:rPr>
            <w:rStyle w:val="a4"/>
          </w:rPr>
          <w:t>Постановление Министерства общего и профессионального образования Ростовской области от 21 12 2017 N 7 "Об утверждении Порядка регламентации и оформлений отношения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организациях"</w:t>
        </w:r>
      </w:hyperlink>
      <w:proofErr w:type="gramEnd"/>
    </w:p>
    <w:p w:rsidR="008337FC" w:rsidRDefault="001B7968" w:rsidP="008337FC">
      <w:hyperlink r:id="rId9" w:history="1">
        <w:r w:rsidR="008337FC" w:rsidRPr="00AD0D54">
          <w:rPr>
            <w:rStyle w:val="a4"/>
          </w:rPr>
          <w:t>http://goruo.ru/Documenty/2019/Inkluziya/Met_rec_FGOS.pdf</w:t>
        </w:r>
      </w:hyperlink>
    </w:p>
    <w:p w:rsidR="008337FC" w:rsidRDefault="008337FC" w:rsidP="008337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2C" w:rsidRDefault="00E8786D" w:rsidP="00E878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86D">
        <w:rPr>
          <w:rFonts w:ascii="Times New Roman" w:hAnsi="Times New Roman" w:cs="Times New Roman"/>
          <w:b/>
          <w:sz w:val="32"/>
          <w:szCs w:val="32"/>
        </w:rPr>
        <w:t>Консультации специалистов</w:t>
      </w:r>
    </w:p>
    <w:p w:rsidR="00E8786D" w:rsidRDefault="00E8786D" w:rsidP="00E878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детском саду</w:t>
      </w:r>
    </w:p>
    <w:p w:rsidR="00E8786D" w:rsidRDefault="00E8786D" w:rsidP="00E878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 можете обратиться к специалистам для получения более полной информации:</w:t>
      </w:r>
    </w:p>
    <w:p w:rsidR="00E8786D" w:rsidRPr="00E8786D" w:rsidRDefault="00E8786D" w:rsidP="00E8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68"/>
        <w:gridCol w:w="3711"/>
        <w:gridCol w:w="2668"/>
      </w:tblGrid>
      <w:tr w:rsidR="00E8786D" w:rsidRPr="00E8786D" w:rsidTr="00E8786D">
        <w:trPr>
          <w:trHeight w:val="204"/>
        </w:trPr>
        <w:tc>
          <w:tcPr>
            <w:tcW w:w="675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7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Специалист ДОУ </w:t>
            </w:r>
          </w:p>
        </w:tc>
        <w:tc>
          <w:tcPr>
            <w:tcW w:w="3711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консультирования </w:t>
            </w:r>
          </w:p>
        </w:tc>
      </w:tr>
      <w:tr w:rsidR="00E8786D" w:rsidRPr="00E8786D" w:rsidTr="00E8786D">
        <w:trPr>
          <w:trHeight w:val="416"/>
        </w:trPr>
        <w:tc>
          <w:tcPr>
            <w:tcW w:w="675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МБДОУ ДС «Уголек»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Волгодонска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 Марина Аркадьевна</w:t>
            </w:r>
          </w:p>
        </w:tc>
        <w:tc>
          <w:tcPr>
            <w:tcW w:w="3711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 направлениях работы специалистов ДОУ;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Об основной образовательной программе дошкольного учреждения;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Организация образовательного процесса в ДОУ;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Вопросы охраны жизни и здоровья детей;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 По запросу. </w:t>
            </w: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Среда 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E8786D" w:rsidRPr="00E8786D" w:rsidTr="00E8786D">
        <w:trPr>
          <w:trHeight w:val="1420"/>
        </w:trPr>
        <w:tc>
          <w:tcPr>
            <w:tcW w:w="675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Pr="00E8786D" w:rsidRDefault="00E8786D" w:rsidP="00E878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sz w:val="28"/>
                <w:szCs w:val="28"/>
              </w:rPr>
              <w:t>Педагог-психолог Смертина Наталия Владимировна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1" w:type="dxa"/>
          </w:tcPr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Адаптация детей в ДОО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числе, ребенка-инвалида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Возрастные особенности детей раннего возраста; </w:t>
            </w:r>
          </w:p>
          <w:p w:rsid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Поступление в школу – переломный момент в жизни каждого ребенка; </w:t>
            </w:r>
          </w:p>
          <w:p w:rsidR="002D48FE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ребенка с ОВЗ</w:t>
            </w:r>
          </w:p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запросу родителей. </w:t>
            </w: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E8786D" w:rsidRPr="00E8786D" w:rsidTr="00E8786D">
        <w:trPr>
          <w:trHeight w:val="833"/>
        </w:trPr>
        <w:tc>
          <w:tcPr>
            <w:tcW w:w="675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физической культуре </w:t>
            </w:r>
          </w:p>
          <w:p w:rsidR="00E8786D" w:rsidRPr="00E8786D" w:rsidRDefault="008430C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Загировна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711" w:type="dxa"/>
          </w:tcPr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Физическое воспитание ребенка в семье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числе, ребенка – инвалида и ребенка с ОВЗ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-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Прогулки – это важно.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Специальные упражнения для снятия напряжения с глаз.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Упражнения, рекомендуемые детям с плоскостопием. Упражнение для формирования правильной осанки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Закаливание в семье.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По запросу </w:t>
            </w: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E8786D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30-9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E8786D" w:rsidRPr="00E8786D" w:rsidTr="00E8786D">
        <w:trPr>
          <w:trHeight w:val="1412"/>
        </w:trPr>
        <w:tc>
          <w:tcPr>
            <w:tcW w:w="675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</w:t>
            </w:r>
          </w:p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Турсунгалеевна</w:t>
            </w:r>
            <w:proofErr w:type="spellEnd"/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«Музыка в общении с ребенком»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«Музыкальные инструменты своими руками. Правила и способы на них»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«Учите ребенка слушать музыку» </w:t>
            </w:r>
          </w:p>
          <w:p w:rsidR="00E8786D" w:rsidRPr="00E8786D" w:rsidRDefault="00E8786D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 «Музыкальные народные игр</w:t>
            </w:r>
            <w:proofErr w:type="gramStart"/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важная часть в развитии ребенка»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По запросу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14.00-15.00 </w:t>
            </w:r>
          </w:p>
        </w:tc>
      </w:tr>
      <w:tr w:rsidR="002D48FE" w:rsidRPr="00E8786D" w:rsidTr="00E8786D">
        <w:trPr>
          <w:trHeight w:val="1412"/>
        </w:trPr>
        <w:tc>
          <w:tcPr>
            <w:tcW w:w="675" w:type="dxa"/>
          </w:tcPr>
          <w:p w:rsidR="002D48FE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</w:t>
            </w:r>
          </w:p>
          <w:p w:rsidR="002D48FE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Оксана Игоревна</w:t>
            </w:r>
          </w:p>
        </w:tc>
        <w:tc>
          <w:tcPr>
            <w:tcW w:w="3711" w:type="dxa"/>
          </w:tcPr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«Влияние музыки на психику ребенка» </w:t>
            </w:r>
          </w:p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«Музыкальные игры, способствующие развитию чувства ритма, вокальных 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навыков ребенка» </w:t>
            </w:r>
          </w:p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«Воздействие музыки в игровой деятельности на организм ребенка» </w:t>
            </w:r>
          </w:p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По запросу </w:t>
            </w:r>
          </w:p>
          <w:p w:rsidR="002D48FE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  <w:p w:rsidR="002D48FE" w:rsidRPr="00E8786D" w:rsidRDefault="002D48FE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E8786D" w:rsidRPr="00E8786D" w:rsidTr="00E8786D">
        <w:trPr>
          <w:trHeight w:val="1076"/>
        </w:trPr>
        <w:tc>
          <w:tcPr>
            <w:tcW w:w="675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8786D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Pr="00E8786D" w:rsidRDefault="00E8786D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Учитель-логопед </w:t>
            </w:r>
            <w:proofErr w:type="spellStart"/>
            <w:r w:rsidR="002D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Хорошавцева</w:t>
            </w:r>
            <w:proofErr w:type="spellEnd"/>
            <w:r w:rsidR="002D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Валерьевна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711" w:type="dxa"/>
          </w:tcPr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«Особенности речевого развития детей дошкольного возраста»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«Нарушения речи. Причины и ранняя коррекция»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«Зачем нужна пальчиковая гимнастика»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«Как организовать логопедические занятия дома» </w:t>
            </w:r>
          </w:p>
          <w:p w:rsidR="002D48FE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</w:t>
            </w:r>
            <w:r w:rsidR="002D48FE"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пора обращаться к логопеду?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«Как научить ребенка говорить?»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«Подготовка к школе»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«Детские ошибки. Не обращать внимания или поправлять?»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По запросу </w:t>
            </w:r>
          </w:p>
          <w:p w:rsidR="00E8786D" w:rsidRPr="00E8786D" w:rsidRDefault="00E8786D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</w:tcPr>
          <w:p w:rsidR="00E8786D" w:rsidRPr="00E8786D" w:rsidRDefault="002D48FE" w:rsidP="00E8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E8786D" w:rsidRPr="00E8786D" w:rsidRDefault="00E8786D" w:rsidP="002D4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D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2D4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87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.00 </w:t>
            </w:r>
          </w:p>
        </w:tc>
      </w:tr>
    </w:tbl>
    <w:p w:rsidR="006D7561" w:rsidRDefault="006D7561" w:rsidP="006D7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D7561" w:rsidSect="003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7561"/>
    <w:rsid w:val="000F4FC3"/>
    <w:rsid w:val="001B7968"/>
    <w:rsid w:val="002D48FE"/>
    <w:rsid w:val="0033022C"/>
    <w:rsid w:val="003555AE"/>
    <w:rsid w:val="006D7561"/>
    <w:rsid w:val="008337FC"/>
    <w:rsid w:val="008430CD"/>
    <w:rsid w:val="00E62EDE"/>
    <w:rsid w:val="00E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561"/>
    <w:rPr>
      <w:color w:val="0000FF"/>
      <w:u w:val="single"/>
    </w:rPr>
  </w:style>
  <w:style w:type="paragraph" w:customStyle="1" w:styleId="Default">
    <w:name w:val="Default"/>
    <w:rsid w:val="00E8786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uo.ru/Documenty/2019/Inkluziya/postanovlenie_moro_ot_21122017_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ruo.ru/Documenty/2019/Inkluziya/Prikaz159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uo.ru/Documenty/2019/Inkluziya/Prikaz159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ruo.ru/Documenty/2019/Inkluziya/sanpin_ovz_2.4.2.3286-15_ot_2015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oruo.ru/Documenty/2019/Inkluziya/Met_rec_FGOS.pdf" TargetMode="External"/><Relationship Id="rId9" Type="http://schemas.openxmlformats.org/officeDocument/2006/relationships/hyperlink" Target="http://goruo.ru/Documenty/2019/Inkluziya/Met_rec_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5</cp:revision>
  <dcterms:created xsi:type="dcterms:W3CDTF">2019-12-06T11:32:00Z</dcterms:created>
  <dcterms:modified xsi:type="dcterms:W3CDTF">2020-09-03T10:47:00Z</dcterms:modified>
</cp:coreProperties>
</file>