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62" w:rsidRDefault="00877062" w:rsidP="00877062">
      <w:pPr>
        <w:pStyle w:val="Default"/>
        <w:rPr>
          <w:sz w:val="23"/>
          <w:szCs w:val="23"/>
        </w:rPr>
      </w:pPr>
    </w:p>
    <w:p w:rsidR="00877062" w:rsidRPr="00D25277" w:rsidRDefault="00877062" w:rsidP="00877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77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В дошкольном возрасте проявления задержки становятся более выраженными и проявляются в следующем: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>Недостаточная познавательная активность нередко в сочетании с быстрой утомляемостью и истощаемостью.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Дети с ЗПР отличаются пониженной, по сравнению с возрастной нормой, умственной работоспособностью, особенно при усложнении деятельности.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Недостатки психомоторики проявляются в незрелости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зрительно-слухо-моторной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Недостаточность объема, обобщенности, предметности и целостности восприятия, 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Более низкая способность, по сравнению с нормально развивающимися детьми того же возраста, к приему и переработке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информации, что наиболее характерно для детей с ЗПР церебрально-органического генеза.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>В воспринимаемом объекте дети выделяют гораздо меньше признаков, чем их здоровые сверстники.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Многие стороны объекта, данного в непривычном ракурсе (например, в перевернутом виде), дети могут не узнать, они с трудом выделяют объект из фона.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У детей с другими формами ЗПР выраженной недостаточности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функций не обнаруживается. Однако, в отличие от здоровых сверстников, у них наблюдаются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эмоционально-волевая незрелость,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снижение познавательной активности,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слабость произвольной регуляции поведения,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lastRenderedPageBreak/>
        <w:t xml:space="preserve">недоразвитие и качественное своеобразие игровой деятельности. </w:t>
      </w:r>
    </w:p>
    <w:p w:rsidR="00877062" w:rsidRPr="00877062" w:rsidRDefault="00877062" w:rsidP="0087706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Незрелость мыслительных операций.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 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</w:t>
      </w:r>
      <w:proofErr w:type="gramStart"/>
      <w:r w:rsidRPr="008770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Задержанный темп формирования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деятельности, низкая продуктивность и прочность запоминания, особенно на уровне слухоречевой памяти, отрицательно сказывается на усвоении получаемой информации. 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саморегуляция, что негативно сказывается на успешности ребенка при освоении образовательной программы. Эмоциональная сфера дошкольников 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 Незрелость эмоционально-волевой сферы и коммуникативной деятельности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8770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062">
        <w:rPr>
          <w:rFonts w:ascii="Times New Roman" w:hAnsi="Times New Roman" w:cs="Times New Roman"/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</w:t>
      </w:r>
      <w:r w:rsidRPr="00877062">
        <w:rPr>
          <w:rFonts w:ascii="Times New Roman" w:hAnsi="Times New Roman" w:cs="Times New Roman"/>
          <w:sz w:val="28"/>
          <w:szCs w:val="28"/>
        </w:rPr>
        <w:lastRenderedPageBreak/>
        <w:t xml:space="preserve">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образцов поведения, тенденция избегать обращения к сложным формам поведения. </w:t>
      </w:r>
      <w:proofErr w:type="gramStart"/>
      <w:r w:rsidRPr="00877062">
        <w:rPr>
          <w:rFonts w:ascii="Times New Roman" w:hAnsi="Times New Roman" w:cs="Times New Roman"/>
          <w:sz w:val="28"/>
          <w:szCs w:val="28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поведенческих реакций.</w:t>
      </w:r>
      <w:proofErr w:type="gramEnd"/>
      <w:r w:rsidRPr="00877062">
        <w:rPr>
          <w:rFonts w:ascii="Times New Roman" w:hAnsi="Times New Roman" w:cs="Times New Roman"/>
          <w:sz w:val="28"/>
          <w:szCs w:val="28"/>
        </w:rPr>
        <w:t xml:space="preserve"> Задержка в развитии и своеобразие игровой деятельности.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 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 • отставание в овладении речью как средством общения и всеми компонентами языка;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• низкая речевая активность;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• бедность,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словаря;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>• выраженные недостатки грамматического строя речи: словообразования, словоизменения, синтаксической системы языка;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 • слабость словесной регуляции действий, трудности вербализации и словесного отчета;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• задержка в развитии фразовой речи, неполноценность развернутых речевых высказываний;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lastRenderedPageBreak/>
        <w:t xml:space="preserve">• недостаточный уровень ориентировки в языковой действительности, трудности в осознании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строения слова, состава предложения;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• недостатки устной речи и </w:t>
      </w:r>
      <w:proofErr w:type="spellStart"/>
      <w:r w:rsidRPr="0087706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7062">
        <w:rPr>
          <w:rFonts w:ascii="Times New Roman" w:hAnsi="Times New Roman" w:cs="Times New Roman"/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 • 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Вышеперечисленные особенности познавательной деятельности, речи, эмоционально- 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 </w:t>
      </w: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062" w:rsidRPr="009055AA" w:rsidRDefault="009055AA" w:rsidP="008770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55AA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>Бабкина, Н.В. Саморегуляция в познавательной деятельности у детей с задержкой психического развития</w:t>
      </w:r>
      <w:proofErr w:type="gramStart"/>
      <w:r w:rsidRPr="00877062">
        <w:rPr>
          <w:sz w:val="28"/>
          <w:szCs w:val="28"/>
        </w:rPr>
        <w:t xml:space="preserve"> :</w:t>
      </w:r>
      <w:proofErr w:type="gramEnd"/>
      <w:r w:rsidRPr="00877062">
        <w:rPr>
          <w:sz w:val="28"/>
          <w:szCs w:val="28"/>
        </w:rPr>
        <w:t xml:space="preserve"> монография / Н.В. Бабкина. – М.</w:t>
      </w:r>
      <w:proofErr w:type="gramStart"/>
      <w:r w:rsidRPr="00877062">
        <w:rPr>
          <w:sz w:val="28"/>
          <w:szCs w:val="28"/>
        </w:rPr>
        <w:t xml:space="preserve"> :</w:t>
      </w:r>
      <w:proofErr w:type="gramEnd"/>
      <w:r w:rsidRPr="00877062">
        <w:rPr>
          <w:sz w:val="28"/>
          <w:szCs w:val="28"/>
        </w:rPr>
        <w:t xml:space="preserve"> Гуманитарный </w:t>
      </w:r>
      <w:proofErr w:type="spellStart"/>
      <w:r w:rsidRPr="00877062">
        <w:rPr>
          <w:sz w:val="28"/>
          <w:szCs w:val="28"/>
        </w:rPr>
        <w:t>издат</w:t>
      </w:r>
      <w:proofErr w:type="spellEnd"/>
      <w:r w:rsidRPr="00877062">
        <w:rPr>
          <w:sz w:val="28"/>
          <w:szCs w:val="28"/>
        </w:rPr>
        <w:t xml:space="preserve">. центр ВЛАДОС, 2016. – 143 с.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proofErr w:type="spellStart"/>
      <w:r w:rsidRPr="00877062">
        <w:rPr>
          <w:sz w:val="28"/>
          <w:szCs w:val="28"/>
        </w:rPr>
        <w:t>Борякова</w:t>
      </w:r>
      <w:proofErr w:type="spellEnd"/>
      <w:r w:rsidRPr="00877062">
        <w:rPr>
          <w:sz w:val="28"/>
          <w:szCs w:val="28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877062">
        <w:rPr>
          <w:sz w:val="28"/>
          <w:szCs w:val="28"/>
        </w:rPr>
        <w:t>Борякова</w:t>
      </w:r>
      <w:proofErr w:type="spellEnd"/>
      <w:r w:rsidRPr="00877062">
        <w:rPr>
          <w:sz w:val="28"/>
          <w:szCs w:val="28"/>
        </w:rPr>
        <w:t>. – М.</w:t>
      </w:r>
      <w:proofErr w:type="gramStart"/>
      <w:r w:rsidRPr="00877062">
        <w:rPr>
          <w:sz w:val="28"/>
          <w:szCs w:val="28"/>
        </w:rPr>
        <w:t xml:space="preserve"> :</w:t>
      </w:r>
      <w:proofErr w:type="gramEnd"/>
      <w:r w:rsidRPr="00877062">
        <w:rPr>
          <w:sz w:val="28"/>
          <w:szCs w:val="28"/>
        </w:rPr>
        <w:t xml:space="preserve"> Гном-Пресс, 1999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 xml:space="preserve">Концепция Федерального государственного образовательного стандарта для </w:t>
      </w:r>
      <w:proofErr w:type="gramStart"/>
      <w:r w:rsidRPr="00877062">
        <w:rPr>
          <w:sz w:val="28"/>
          <w:szCs w:val="28"/>
        </w:rPr>
        <w:t>обучающихся</w:t>
      </w:r>
      <w:proofErr w:type="gramEnd"/>
      <w:r w:rsidRPr="00877062">
        <w:rPr>
          <w:sz w:val="28"/>
          <w:szCs w:val="28"/>
        </w:rPr>
        <w:t xml:space="preserve"> с ограниченными возможностями здоровья (проект) [Электронный ресурс]. – Режим доступа: http:// </w:t>
      </w:r>
      <w:proofErr w:type="spellStart"/>
      <w:r w:rsidRPr="00877062">
        <w:rPr>
          <w:sz w:val="28"/>
          <w:szCs w:val="28"/>
        </w:rPr>
        <w:t>fgos-ovz.herzen.spb.ru</w:t>
      </w:r>
      <w:proofErr w:type="spellEnd"/>
      <w:r w:rsidRPr="00877062">
        <w:rPr>
          <w:sz w:val="28"/>
          <w:szCs w:val="28"/>
        </w:rPr>
        <w:t xml:space="preserve">/?page_id=132.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 xml:space="preserve"> </w:t>
      </w: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>Обучение детей с задержкой психического развития</w:t>
      </w:r>
      <w:proofErr w:type="gramStart"/>
      <w:r w:rsidRPr="00877062">
        <w:rPr>
          <w:sz w:val="28"/>
          <w:szCs w:val="28"/>
        </w:rPr>
        <w:t xml:space="preserve"> :</w:t>
      </w:r>
      <w:proofErr w:type="gramEnd"/>
      <w:r w:rsidRPr="00877062">
        <w:rPr>
          <w:sz w:val="28"/>
          <w:szCs w:val="28"/>
        </w:rPr>
        <w:t xml:space="preserve"> пособие для учителей / под ред. В.И. </w:t>
      </w:r>
      <w:proofErr w:type="spellStart"/>
      <w:r w:rsidRPr="00877062">
        <w:rPr>
          <w:sz w:val="28"/>
          <w:szCs w:val="28"/>
        </w:rPr>
        <w:t>Лубовского</w:t>
      </w:r>
      <w:proofErr w:type="spellEnd"/>
      <w:r w:rsidRPr="00877062">
        <w:rPr>
          <w:sz w:val="28"/>
          <w:szCs w:val="28"/>
        </w:rPr>
        <w:t xml:space="preserve">. – Смоленск, 1994. </w:t>
      </w: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 xml:space="preserve">Путеводитель по ФГОС дошкольного образования в таблицах и схемах / под ред. М. </w:t>
      </w:r>
      <w:proofErr w:type="spellStart"/>
      <w:r w:rsidRPr="00877062">
        <w:rPr>
          <w:sz w:val="28"/>
          <w:szCs w:val="28"/>
        </w:rPr>
        <w:t>Верховкиной</w:t>
      </w:r>
      <w:proofErr w:type="spellEnd"/>
      <w:r w:rsidRPr="00877062">
        <w:rPr>
          <w:sz w:val="28"/>
          <w:szCs w:val="28"/>
        </w:rPr>
        <w:t xml:space="preserve">, А. </w:t>
      </w:r>
      <w:proofErr w:type="spellStart"/>
      <w:r w:rsidRPr="00877062">
        <w:rPr>
          <w:sz w:val="28"/>
          <w:szCs w:val="28"/>
        </w:rPr>
        <w:t>Атаровой</w:t>
      </w:r>
      <w:proofErr w:type="spellEnd"/>
      <w:r w:rsidRPr="00877062">
        <w:rPr>
          <w:sz w:val="28"/>
          <w:szCs w:val="28"/>
        </w:rPr>
        <w:t>. – СПб</w:t>
      </w:r>
      <w:proofErr w:type="gramStart"/>
      <w:r w:rsidRPr="00877062">
        <w:rPr>
          <w:sz w:val="28"/>
          <w:szCs w:val="28"/>
        </w:rPr>
        <w:t xml:space="preserve">. : </w:t>
      </w:r>
      <w:proofErr w:type="gramEnd"/>
      <w:r w:rsidRPr="00877062">
        <w:rPr>
          <w:sz w:val="28"/>
          <w:szCs w:val="28"/>
        </w:rPr>
        <w:t xml:space="preserve">КАРО, 2014.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 w:rsidRPr="00877062">
        <w:rPr>
          <w:sz w:val="28"/>
          <w:szCs w:val="28"/>
        </w:rPr>
        <w:t xml:space="preserve">Театрализованные игры в коррекционной работе с дошкольниками / под ред. Л.Б. </w:t>
      </w:r>
      <w:proofErr w:type="spellStart"/>
      <w:r w:rsidRPr="00877062">
        <w:rPr>
          <w:sz w:val="28"/>
          <w:szCs w:val="28"/>
        </w:rPr>
        <w:t>Баряевой</w:t>
      </w:r>
      <w:proofErr w:type="spellEnd"/>
      <w:r w:rsidRPr="00877062">
        <w:rPr>
          <w:sz w:val="28"/>
          <w:szCs w:val="28"/>
        </w:rPr>
        <w:t xml:space="preserve">, И.Г. </w:t>
      </w:r>
      <w:proofErr w:type="spellStart"/>
      <w:r w:rsidRPr="00877062">
        <w:rPr>
          <w:sz w:val="28"/>
          <w:szCs w:val="28"/>
        </w:rPr>
        <w:t>Вечкановай</w:t>
      </w:r>
      <w:proofErr w:type="spellEnd"/>
      <w:r w:rsidRPr="00877062">
        <w:rPr>
          <w:sz w:val="28"/>
          <w:szCs w:val="28"/>
        </w:rPr>
        <w:t>. – СПб</w:t>
      </w:r>
      <w:proofErr w:type="gramStart"/>
      <w:r w:rsidRPr="00877062">
        <w:rPr>
          <w:sz w:val="28"/>
          <w:szCs w:val="28"/>
        </w:rPr>
        <w:t xml:space="preserve">. : </w:t>
      </w:r>
      <w:proofErr w:type="gramEnd"/>
      <w:r w:rsidRPr="00877062">
        <w:rPr>
          <w:sz w:val="28"/>
          <w:szCs w:val="28"/>
        </w:rPr>
        <w:t xml:space="preserve">КАРО, 2009.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proofErr w:type="spellStart"/>
      <w:r w:rsidRPr="00877062">
        <w:rPr>
          <w:sz w:val="28"/>
          <w:szCs w:val="28"/>
        </w:rPr>
        <w:t>Тригер</w:t>
      </w:r>
      <w:proofErr w:type="spellEnd"/>
      <w:r w:rsidRPr="00877062">
        <w:rPr>
          <w:sz w:val="28"/>
          <w:szCs w:val="28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 w:rsidRPr="00877062">
        <w:rPr>
          <w:sz w:val="28"/>
          <w:szCs w:val="28"/>
        </w:rPr>
        <w:t>Тригер</w:t>
      </w:r>
      <w:proofErr w:type="spellEnd"/>
      <w:r w:rsidRPr="00877062">
        <w:rPr>
          <w:sz w:val="28"/>
          <w:szCs w:val="28"/>
        </w:rPr>
        <w:t>. – СПб</w:t>
      </w:r>
      <w:proofErr w:type="gramStart"/>
      <w:r w:rsidRPr="00877062">
        <w:rPr>
          <w:sz w:val="28"/>
          <w:szCs w:val="28"/>
        </w:rPr>
        <w:t xml:space="preserve">. : </w:t>
      </w:r>
      <w:proofErr w:type="gramEnd"/>
      <w:r w:rsidRPr="00877062">
        <w:rPr>
          <w:sz w:val="28"/>
          <w:szCs w:val="28"/>
        </w:rPr>
        <w:t xml:space="preserve">Питер, 2008. </w:t>
      </w:r>
    </w:p>
    <w:p w:rsidR="00877062" w:rsidRPr="00877062" w:rsidRDefault="00877062" w:rsidP="00877062">
      <w:pPr>
        <w:pStyle w:val="Default"/>
        <w:ind w:firstLine="567"/>
        <w:rPr>
          <w:sz w:val="28"/>
          <w:szCs w:val="28"/>
        </w:rPr>
      </w:pPr>
    </w:p>
    <w:p w:rsidR="00877062" w:rsidRPr="00877062" w:rsidRDefault="00877062" w:rsidP="00877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FDE" w:rsidRPr="00877062" w:rsidRDefault="00877062" w:rsidP="00B917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2">
        <w:rPr>
          <w:rFonts w:ascii="Times New Roman" w:hAnsi="Times New Roman" w:cs="Times New Roman"/>
          <w:sz w:val="28"/>
          <w:szCs w:val="28"/>
        </w:rPr>
        <w:t xml:space="preserve">Материал подготовила педагог-психолог МБДОУ ДС «Уголек» </w:t>
      </w:r>
      <w:proofErr w:type="gramStart"/>
      <w:r w:rsidRPr="008770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7062">
        <w:rPr>
          <w:rFonts w:ascii="Times New Roman" w:hAnsi="Times New Roman" w:cs="Times New Roman"/>
          <w:sz w:val="28"/>
          <w:szCs w:val="28"/>
        </w:rPr>
        <w:t>. Волгодонска Н.В. Смертина</w:t>
      </w:r>
    </w:p>
    <w:sectPr w:rsidR="00FD2FDE" w:rsidRPr="008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911"/>
    <w:multiLevelType w:val="hybridMultilevel"/>
    <w:tmpl w:val="21D2EDC8"/>
    <w:lvl w:ilvl="0" w:tplc="F2043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BD26A4"/>
    <w:multiLevelType w:val="hybridMultilevel"/>
    <w:tmpl w:val="A58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7062"/>
    <w:rsid w:val="00877062"/>
    <w:rsid w:val="009055AA"/>
    <w:rsid w:val="00B917A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70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3</cp:revision>
  <dcterms:created xsi:type="dcterms:W3CDTF">2020-04-24T10:43:00Z</dcterms:created>
  <dcterms:modified xsi:type="dcterms:W3CDTF">2020-04-24T10:55:00Z</dcterms:modified>
</cp:coreProperties>
</file>